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177" w:rsidRPr="00915BED" w:rsidRDefault="00754EA8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BED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4257675</wp:posOffset>
            </wp:positionH>
            <wp:positionV relativeFrom="paragraph">
              <wp:posOffset>-575945</wp:posOffset>
            </wp:positionV>
            <wp:extent cx="1925208" cy="772795"/>
            <wp:effectExtent l="0" t="0" r="0" b="8255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208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4EA8" w:rsidRPr="00915BED" w:rsidRDefault="00754EA8" w:rsidP="003C4C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BED">
        <w:rPr>
          <w:rFonts w:ascii="Times New Roman" w:hAnsi="Times New Roman" w:cs="Times New Roman"/>
          <w:b/>
          <w:sz w:val="24"/>
          <w:szCs w:val="24"/>
        </w:rPr>
        <w:t>AINEKAART</w:t>
      </w:r>
    </w:p>
    <w:p w:rsidR="00492BED" w:rsidRPr="00915BED" w:rsidRDefault="00492BED" w:rsidP="003C4C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5BED">
        <w:rPr>
          <w:rFonts w:ascii="Times New Roman" w:hAnsi="Times New Roman" w:cs="Times New Roman"/>
          <w:sz w:val="24"/>
          <w:szCs w:val="24"/>
        </w:rPr>
        <w:t>ÕPPEAINE:</w:t>
      </w:r>
      <w:r w:rsidR="00364FCF" w:rsidRPr="00915BED">
        <w:rPr>
          <w:rFonts w:ascii="Times New Roman" w:hAnsi="Times New Roman" w:cs="Times New Roman"/>
          <w:sz w:val="24"/>
          <w:szCs w:val="24"/>
        </w:rPr>
        <w:t xml:space="preserve"> </w:t>
      </w:r>
      <w:r w:rsidR="00F345E0" w:rsidRPr="00915BED">
        <w:rPr>
          <w:rFonts w:ascii="Times New Roman" w:hAnsi="Times New Roman" w:cs="Times New Roman"/>
          <w:sz w:val="24"/>
          <w:szCs w:val="24"/>
        </w:rPr>
        <w:t>Liiklusõpetus</w:t>
      </w:r>
    </w:p>
    <w:p w:rsidR="00492BED" w:rsidRPr="00915BED" w:rsidRDefault="00492BED" w:rsidP="003C4C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5BED">
        <w:rPr>
          <w:rFonts w:ascii="Times New Roman" w:hAnsi="Times New Roman" w:cs="Times New Roman"/>
          <w:sz w:val="24"/>
          <w:szCs w:val="24"/>
        </w:rPr>
        <w:t xml:space="preserve">KLASS: </w:t>
      </w:r>
      <w:r w:rsidR="00F345E0" w:rsidRPr="00915BED">
        <w:rPr>
          <w:rFonts w:ascii="Times New Roman" w:hAnsi="Times New Roman" w:cs="Times New Roman"/>
          <w:sz w:val="24"/>
          <w:szCs w:val="24"/>
        </w:rPr>
        <w:t>4</w:t>
      </w:r>
      <w:r w:rsidR="00364FCF" w:rsidRPr="00915BED">
        <w:rPr>
          <w:rFonts w:ascii="Times New Roman" w:hAnsi="Times New Roman" w:cs="Times New Roman"/>
          <w:sz w:val="24"/>
          <w:szCs w:val="24"/>
        </w:rPr>
        <w:t>.klass</w:t>
      </w:r>
    </w:p>
    <w:p w:rsidR="00492BED" w:rsidRPr="00915BED" w:rsidRDefault="00492BED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BED">
        <w:rPr>
          <w:rFonts w:ascii="Times New Roman" w:hAnsi="Times New Roman" w:cs="Times New Roman"/>
          <w:sz w:val="24"/>
          <w:szCs w:val="24"/>
        </w:rPr>
        <w:t xml:space="preserve">TRIMESTER/AEG: </w:t>
      </w:r>
      <w:r w:rsidR="009D0834" w:rsidRPr="00915BED">
        <w:rPr>
          <w:rFonts w:ascii="Times New Roman" w:hAnsi="Times New Roman" w:cs="Times New Roman"/>
          <w:sz w:val="24"/>
          <w:szCs w:val="24"/>
        </w:rPr>
        <w:t>0</w:t>
      </w:r>
      <w:r w:rsidR="00B02F14">
        <w:rPr>
          <w:rFonts w:ascii="Times New Roman" w:hAnsi="Times New Roman" w:cs="Times New Roman"/>
          <w:sz w:val="24"/>
          <w:szCs w:val="24"/>
        </w:rPr>
        <w:t>1</w:t>
      </w:r>
      <w:r w:rsidR="009D0834" w:rsidRPr="00915BED">
        <w:rPr>
          <w:rFonts w:ascii="Times New Roman" w:hAnsi="Times New Roman" w:cs="Times New Roman"/>
          <w:sz w:val="24"/>
          <w:szCs w:val="24"/>
        </w:rPr>
        <w:t>.09.-28.11.20</w:t>
      </w:r>
      <w:r w:rsidR="00B02F14">
        <w:rPr>
          <w:rFonts w:ascii="Times New Roman" w:hAnsi="Times New Roman" w:cs="Times New Roman"/>
          <w:sz w:val="24"/>
          <w:szCs w:val="24"/>
        </w:rPr>
        <w:t>22</w:t>
      </w:r>
      <w:r w:rsidR="00364FCF" w:rsidRPr="00915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BED" w:rsidRPr="00915BED" w:rsidRDefault="00492BED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BED">
        <w:rPr>
          <w:rFonts w:ascii="Times New Roman" w:hAnsi="Times New Roman" w:cs="Times New Roman"/>
          <w:sz w:val="24"/>
          <w:szCs w:val="24"/>
        </w:rPr>
        <w:t>TUNDIDE  MAHT:</w:t>
      </w:r>
      <w:r w:rsidR="00F345E0" w:rsidRPr="00915BED">
        <w:rPr>
          <w:rFonts w:ascii="Times New Roman" w:hAnsi="Times New Roman" w:cs="Times New Roman"/>
          <w:sz w:val="24"/>
          <w:szCs w:val="24"/>
        </w:rPr>
        <w:t xml:space="preserve"> 1</w:t>
      </w:r>
      <w:r w:rsidR="00364FCF" w:rsidRPr="00915BED">
        <w:rPr>
          <w:rFonts w:ascii="Times New Roman" w:hAnsi="Times New Roman" w:cs="Times New Roman"/>
          <w:sz w:val="24"/>
          <w:szCs w:val="24"/>
        </w:rPr>
        <w:t xml:space="preserve"> tund nädalas</w:t>
      </w:r>
    </w:p>
    <w:p w:rsidR="00492BED" w:rsidRPr="00915BED" w:rsidRDefault="00492BED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BED">
        <w:rPr>
          <w:rFonts w:ascii="Times New Roman" w:hAnsi="Times New Roman" w:cs="Times New Roman"/>
          <w:sz w:val="24"/>
          <w:szCs w:val="24"/>
        </w:rPr>
        <w:t>ÕPETAJA:</w:t>
      </w:r>
      <w:r w:rsidR="00364FCF" w:rsidRPr="00915BED">
        <w:rPr>
          <w:rFonts w:ascii="Times New Roman" w:hAnsi="Times New Roman" w:cs="Times New Roman"/>
          <w:sz w:val="24"/>
          <w:szCs w:val="24"/>
        </w:rPr>
        <w:t xml:space="preserve"> </w:t>
      </w:r>
      <w:r w:rsidR="00B02F14">
        <w:rPr>
          <w:rFonts w:ascii="Times New Roman" w:hAnsi="Times New Roman" w:cs="Times New Roman"/>
          <w:sz w:val="24"/>
          <w:szCs w:val="24"/>
        </w:rPr>
        <w:t xml:space="preserve">Arvo </w:t>
      </w:r>
      <w:proofErr w:type="spellStart"/>
      <w:r w:rsidR="00B02F14">
        <w:rPr>
          <w:rFonts w:ascii="Times New Roman" w:hAnsi="Times New Roman" w:cs="Times New Roman"/>
          <w:sz w:val="24"/>
          <w:szCs w:val="24"/>
        </w:rPr>
        <w:t>Rebban</w:t>
      </w:r>
      <w:proofErr w:type="spellEnd"/>
      <w:r w:rsidR="009D0834" w:rsidRPr="00915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834" w:rsidRPr="00915BED" w:rsidRDefault="00492BED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BED">
        <w:rPr>
          <w:rFonts w:ascii="Times New Roman" w:hAnsi="Times New Roman" w:cs="Times New Roman"/>
          <w:sz w:val="24"/>
          <w:szCs w:val="24"/>
        </w:rPr>
        <w:t>ÕPPEMATERJAL</w:t>
      </w:r>
      <w:r w:rsidR="00F345E0" w:rsidRPr="00915BED">
        <w:rPr>
          <w:rFonts w:ascii="Times New Roman" w:hAnsi="Times New Roman" w:cs="Times New Roman"/>
          <w:sz w:val="24"/>
          <w:szCs w:val="24"/>
        </w:rPr>
        <w:t xml:space="preserve"> JA KASUTATAVAD VEEBILEHEKÜLJED</w:t>
      </w:r>
      <w:r w:rsidRPr="00915BED">
        <w:rPr>
          <w:rFonts w:ascii="Times New Roman" w:hAnsi="Times New Roman" w:cs="Times New Roman"/>
          <w:sz w:val="24"/>
          <w:szCs w:val="24"/>
        </w:rPr>
        <w:t>:</w:t>
      </w:r>
      <w:r w:rsidR="00364FCF" w:rsidRPr="00915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5E0" w:rsidRPr="00915BED" w:rsidRDefault="003C4C69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r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Jalgratturi tööraamat.</w:t>
      </w:r>
    </w:p>
    <w:p w:rsidR="003C4C69" w:rsidRPr="00915BED" w:rsidRDefault="003C4C69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r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Liiklusmärkide komplekt.</w:t>
      </w:r>
    </w:p>
    <w:p w:rsidR="003C4C69" w:rsidRPr="00915BED" w:rsidRDefault="003C4C69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r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Harjutustestid.</w:t>
      </w:r>
    </w:p>
    <w:p w:rsidR="003C4C69" w:rsidRPr="00915BED" w:rsidRDefault="003C4C69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r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Minikiiver.</w:t>
      </w:r>
    </w:p>
    <w:p w:rsidR="00F345E0" w:rsidRPr="00915BED" w:rsidRDefault="00F345E0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r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 xml:space="preserve">Jalgratturi ja </w:t>
      </w:r>
      <w:proofErr w:type="spellStart"/>
      <w:r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pisimopeedijuhi</w:t>
      </w:r>
      <w:proofErr w:type="spellEnd"/>
      <w:r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 xml:space="preserve"> eksamineerimise, jalgratta juhtimisõiguse andmise ning juhiloa väljastamise kord, jalgratturi juhiloa vorm ning nõuded jalgratturi kvalifikatsioonile (</w:t>
      </w:r>
      <w:hyperlink r:id="rId8" w:history="1">
        <w:r w:rsidRPr="00915BED">
          <w:rPr>
            <w:rStyle w:val="Hperlink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t-EE"/>
          </w:rPr>
          <w:t>https://www.riigiteataja.ee/akt/105042016009</w:t>
        </w:r>
      </w:hyperlink>
      <w:r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)</w:t>
      </w:r>
    </w:p>
    <w:p w:rsidR="00F345E0" w:rsidRPr="00915BED" w:rsidRDefault="00B325AE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hyperlink r:id="rId9" w:history="1">
        <w:r w:rsidR="00F345E0" w:rsidRPr="00915BED">
          <w:rPr>
            <w:rStyle w:val="Hperlink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t-EE"/>
          </w:rPr>
          <w:t>http://www.liikluskasvatus.ee/</w:t>
        </w:r>
      </w:hyperlink>
      <w:r w:rsidR="00F345E0"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 xml:space="preserve"> </w:t>
      </w:r>
    </w:p>
    <w:p w:rsidR="00F345E0" w:rsidRPr="00915BED" w:rsidRDefault="00F345E0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r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 xml:space="preserve">Teooriaeksami teemad: </w:t>
      </w:r>
      <w:hyperlink r:id="rId10" w:history="1">
        <w:r w:rsidRPr="00915BED">
          <w:rPr>
            <w:rStyle w:val="Hperlink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t-EE"/>
          </w:rPr>
          <w:t>https://www.riigiteataja.ee/aktilisa/1050/4201/6009/MKM43_lisa1.pdf</w:t>
        </w:r>
      </w:hyperlink>
      <w:r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 xml:space="preserve"> </w:t>
      </w:r>
    </w:p>
    <w:p w:rsidR="00F345E0" w:rsidRPr="00915BED" w:rsidRDefault="00B325AE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hyperlink r:id="rId11" w:history="1">
        <w:r w:rsidR="00F345E0" w:rsidRPr="00915BED">
          <w:rPr>
            <w:rStyle w:val="Hperlink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t-EE"/>
          </w:rPr>
          <w:t>http://jalgrattur.weebly.com/</w:t>
        </w:r>
      </w:hyperlink>
      <w:r w:rsidR="00F345E0"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 xml:space="preserve"> </w:t>
      </w:r>
    </w:p>
    <w:p w:rsidR="00754EA8" w:rsidRPr="00915BED" w:rsidRDefault="00754EA8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0AA0" w:rsidRDefault="00090AA0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0AA0" w:rsidRDefault="00090AA0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Teemad: </w:t>
      </w:r>
    </w:p>
    <w:p w:rsidR="00C6138B" w:rsidRPr="00090AA0" w:rsidRDefault="003C4C69" w:rsidP="003C4C6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90AA0">
        <w:rPr>
          <w:rFonts w:ascii="Times New Roman" w:hAnsi="Times New Roman" w:cs="Times New Roman"/>
          <w:sz w:val="24"/>
          <w:szCs w:val="24"/>
        </w:rPr>
        <w:t xml:space="preserve">Sissejuhatus. </w:t>
      </w:r>
      <w:r w:rsidRPr="00090AA0">
        <w:rPr>
          <w:rFonts w:ascii="Times New Roman" w:hAnsi="Times New Roman" w:cs="Times New Roman"/>
          <w:i/>
          <w:sz w:val="24"/>
          <w:szCs w:val="24"/>
        </w:rPr>
        <w:t>Milleks on jalgratturi juhilube vaja?; mida liikluskasvatuse tundide lõpuks peab teadma; jalgratta ajalugu; jalgratta osad; tähtsamad mõisted; liiklusõnnetused jalgratturitega.</w:t>
      </w:r>
    </w:p>
    <w:p w:rsidR="00090AA0" w:rsidRPr="00090AA0" w:rsidRDefault="00915BED" w:rsidP="00090A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AA0">
        <w:rPr>
          <w:rFonts w:ascii="Times New Roman" w:hAnsi="Times New Roman" w:cs="Times New Roman"/>
          <w:sz w:val="24"/>
          <w:szCs w:val="24"/>
        </w:rPr>
        <w:t xml:space="preserve">Jalgratas. </w:t>
      </w:r>
      <w:r w:rsidR="003C4C69" w:rsidRPr="00090AA0">
        <w:rPr>
          <w:rFonts w:ascii="Times New Roman" w:hAnsi="Times New Roman" w:cs="Times New Roman"/>
          <w:sz w:val="24"/>
          <w:szCs w:val="24"/>
        </w:rPr>
        <w:t>Kiiver, minikiivri katse. Liiklusreeglid – sõidutee.</w:t>
      </w:r>
      <w:bookmarkStart w:id="0" w:name="para4lg1"/>
      <w:bookmarkEnd w:id="0"/>
    </w:p>
    <w:p w:rsidR="00090AA0" w:rsidRPr="00090AA0" w:rsidRDefault="00090AA0" w:rsidP="00090A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AA0">
        <w:rPr>
          <w:rFonts w:ascii="Times New Roman" w:hAnsi="Times New Roman" w:cs="Times New Roman"/>
          <w:sz w:val="24"/>
          <w:szCs w:val="24"/>
        </w:rPr>
        <w:t xml:space="preserve">Liiklusreeglid – käemärguanded. </w:t>
      </w:r>
    </w:p>
    <w:p w:rsidR="00090AA0" w:rsidRPr="00090AA0" w:rsidRDefault="00090AA0" w:rsidP="00090A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Asukoht teel – </w:t>
      </w:r>
      <w:r w:rsidRPr="00090AA0">
        <w:rPr>
          <w:rFonts w:ascii="Times New Roman" w:hAnsi="Times New Roman" w:cs="Times New Roman"/>
          <w:sz w:val="24"/>
          <w:szCs w:val="24"/>
        </w:rPr>
        <w:t>sõidu alustamine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AA0" w:rsidRPr="00090AA0" w:rsidRDefault="00090AA0" w:rsidP="00090AA0">
      <w:pPr>
        <w:rPr>
          <w:rFonts w:ascii="Times New Roman" w:hAnsi="Times New Roman" w:cs="Times New Roman"/>
          <w:sz w:val="24"/>
          <w:szCs w:val="24"/>
        </w:rPr>
      </w:pPr>
      <w:r w:rsidRPr="00090AA0">
        <w:rPr>
          <w:rFonts w:ascii="Times New Roman" w:hAnsi="Times New Roman" w:cs="Times New Roman"/>
          <w:sz w:val="24"/>
          <w:szCs w:val="24"/>
        </w:rPr>
        <w:t>Liiklusreeglid – vasak- ja tagasipööre</w:t>
      </w:r>
    </w:p>
    <w:p w:rsidR="00090AA0" w:rsidRDefault="00090AA0" w:rsidP="00090AA0">
      <w:pPr>
        <w:rPr>
          <w:rFonts w:ascii="Times New Roman" w:hAnsi="Times New Roman" w:cs="Times New Roman"/>
          <w:sz w:val="24"/>
          <w:szCs w:val="24"/>
        </w:rPr>
      </w:pPr>
      <w:r w:rsidRPr="00090AA0">
        <w:rPr>
          <w:rFonts w:ascii="Times New Roman" w:hAnsi="Times New Roman" w:cs="Times New Roman"/>
          <w:sz w:val="24"/>
          <w:szCs w:val="24"/>
        </w:rPr>
        <w:t>Liiklusmärgid. Valgusfoor.</w:t>
      </w:r>
    </w:p>
    <w:p w:rsidR="00090AA0" w:rsidRPr="00090AA0" w:rsidRDefault="00090AA0" w:rsidP="00090A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Reguleerija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Ristmiku ületamine. </w:t>
      </w:r>
    </w:p>
    <w:p w:rsidR="00090AA0" w:rsidRDefault="00090AA0" w:rsidP="00915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0AA0" w:rsidRDefault="00090AA0" w:rsidP="00915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0AA0" w:rsidRDefault="00090AA0" w:rsidP="00915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Õpioskused:</w:t>
      </w:r>
    </w:p>
    <w:p w:rsidR="00915BED" w:rsidRPr="00915BED" w:rsidRDefault="00915BED" w:rsidP="00915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BED">
        <w:rPr>
          <w:rFonts w:ascii="Times New Roman" w:hAnsi="Times New Roman" w:cs="Times New Roman"/>
          <w:sz w:val="24"/>
          <w:szCs w:val="24"/>
        </w:rPr>
        <w:t xml:space="preserve">Jalgrattur peab teadma: </w:t>
      </w:r>
      <w:r w:rsidRPr="00915BED">
        <w:rPr>
          <w:rFonts w:ascii="Times New Roman" w:hAnsi="Times New Roman" w:cs="Times New Roman"/>
          <w:sz w:val="24"/>
          <w:szCs w:val="24"/>
        </w:rPr>
        <w:br/>
      </w:r>
      <w:bookmarkStart w:id="1" w:name="para4lg1p1"/>
      <w:r w:rsidRPr="00915BED">
        <w:rPr>
          <w:rFonts w:ascii="Times New Roman" w:hAnsi="Times New Roman" w:cs="Times New Roman"/>
          <w:sz w:val="24"/>
          <w:szCs w:val="24"/>
        </w:rPr>
        <w:t> </w:t>
      </w:r>
      <w:bookmarkEnd w:id="1"/>
      <w:r w:rsidRPr="00915BED">
        <w:rPr>
          <w:rFonts w:ascii="Times New Roman" w:hAnsi="Times New Roman" w:cs="Times New Roman"/>
          <w:sz w:val="24"/>
          <w:szCs w:val="24"/>
        </w:rPr>
        <w:t xml:space="preserve">1) liiklusohutust mõjutavaid tegureid ja jalgratturikiivri kasutamise nõudeid; </w:t>
      </w:r>
      <w:r w:rsidRPr="00915BED">
        <w:rPr>
          <w:rFonts w:ascii="Times New Roman" w:hAnsi="Times New Roman" w:cs="Times New Roman"/>
          <w:sz w:val="24"/>
          <w:szCs w:val="24"/>
        </w:rPr>
        <w:br/>
      </w:r>
      <w:bookmarkStart w:id="2" w:name="para4lg1p2"/>
      <w:r w:rsidRPr="00915BED">
        <w:rPr>
          <w:rFonts w:ascii="Times New Roman" w:hAnsi="Times New Roman" w:cs="Times New Roman"/>
          <w:sz w:val="24"/>
          <w:szCs w:val="24"/>
        </w:rPr>
        <w:t> </w:t>
      </w:r>
      <w:bookmarkEnd w:id="2"/>
      <w:r w:rsidRPr="00915BED">
        <w:rPr>
          <w:rFonts w:ascii="Times New Roman" w:hAnsi="Times New Roman" w:cs="Times New Roman"/>
          <w:sz w:val="24"/>
          <w:szCs w:val="24"/>
        </w:rPr>
        <w:t xml:space="preserve">2) teistest liiklejatest lähtuvaid riske; </w:t>
      </w:r>
      <w:r w:rsidRPr="00915BED">
        <w:rPr>
          <w:rFonts w:ascii="Times New Roman" w:hAnsi="Times New Roman" w:cs="Times New Roman"/>
          <w:sz w:val="24"/>
          <w:szCs w:val="24"/>
        </w:rPr>
        <w:br/>
      </w:r>
      <w:bookmarkStart w:id="3" w:name="para4lg1p3"/>
      <w:r w:rsidRPr="00915BED">
        <w:rPr>
          <w:rFonts w:ascii="Times New Roman" w:hAnsi="Times New Roman" w:cs="Times New Roman"/>
          <w:sz w:val="24"/>
          <w:szCs w:val="24"/>
        </w:rPr>
        <w:t> </w:t>
      </w:r>
      <w:bookmarkEnd w:id="3"/>
      <w:r w:rsidRPr="00915BED">
        <w:rPr>
          <w:rFonts w:ascii="Times New Roman" w:hAnsi="Times New Roman" w:cs="Times New Roman"/>
          <w:sz w:val="24"/>
          <w:szCs w:val="24"/>
        </w:rPr>
        <w:t xml:space="preserve">3) jalgratturi ohutuks liiklemiseks vajalikke liiklusreegleid, liikluskorraldusvahendite tähendust, </w:t>
      </w:r>
      <w:proofErr w:type="spellStart"/>
      <w:r w:rsidRPr="00915BED">
        <w:rPr>
          <w:rFonts w:ascii="Times New Roman" w:hAnsi="Times New Roman" w:cs="Times New Roman"/>
          <w:sz w:val="24"/>
          <w:szCs w:val="24"/>
        </w:rPr>
        <w:t>reguleerija</w:t>
      </w:r>
      <w:proofErr w:type="spellEnd"/>
      <w:r w:rsidRPr="00915BED">
        <w:rPr>
          <w:rFonts w:ascii="Times New Roman" w:hAnsi="Times New Roman" w:cs="Times New Roman"/>
          <w:sz w:val="24"/>
          <w:szCs w:val="24"/>
        </w:rPr>
        <w:t xml:space="preserve"> märguandeid, teeandmise kohustust ja piiranguid; </w:t>
      </w:r>
      <w:r w:rsidRPr="00915BED">
        <w:rPr>
          <w:rFonts w:ascii="Times New Roman" w:hAnsi="Times New Roman" w:cs="Times New Roman"/>
          <w:sz w:val="24"/>
          <w:szCs w:val="24"/>
        </w:rPr>
        <w:br/>
      </w:r>
      <w:bookmarkStart w:id="4" w:name="para4lg1p8"/>
      <w:r w:rsidRPr="00915BED">
        <w:rPr>
          <w:rFonts w:ascii="Times New Roman" w:hAnsi="Times New Roman" w:cs="Times New Roman"/>
          <w:sz w:val="24"/>
          <w:szCs w:val="24"/>
        </w:rPr>
        <w:t> </w:t>
      </w:r>
      <w:bookmarkEnd w:id="4"/>
      <w:r w:rsidR="00090AA0">
        <w:rPr>
          <w:rFonts w:ascii="Times New Roman" w:hAnsi="Times New Roman" w:cs="Times New Roman"/>
          <w:sz w:val="24"/>
          <w:szCs w:val="24"/>
        </w:rPr>
        <w:t>4</w:t>
      </w:r>
      <w:r w:rsidRPr="00915BED">
        <w:rPr>
          <w:rFonts w:ascii="Times New Roman" w:hAnsi="Times New Roman" w:cs="Times New Roman"/>
          <w:sz w:val="24"/>
          <w:szCs w:val="24"/>
        </w:rPr>
        <w:t>) jalgratta tehnilisele seisukorrale kehtestatud nõudeid.</w:t>
      </w:r>
    </w:p>
    <w:p w:rsidR="00915BED" w:rsidRPr="00915BED" w:rsidRDefault="00915BED" w:rsidP="00915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BED" w:rsidRPr="00915BED" w:rsidRDefault="00915BED" w:rsidP="00915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5" w:name="para5lg1"/>
      <w:bookmarkEnd w:id="5"/>
      <w:r w:rsidRPr="00915BED">
        <w:rPr>
          <w:rFonts w:ascii="Times New Roman" w:hAnsi="Times New Roman" w:cs="Times New Roman"/>
          <w:sz w:val="24"/>
          <w:szCs w:val="24"/>
        </w:rPr>
        <w:t>Jalgrattur peab oskama:</w:t>
      </w:r>
      <w:r w:rsidRPr="00915BED">
        <w:rPr>
          <w:rFonts w:ascii="Times New Roman" w:hAnsi="Times New Roman" w:cs="Times New Roman"/>
          <w:sz w:val="24"/>
          <w:szCs w:val="24"/>
        </w:rPr>
        <w:br/>
      </w:r>
      <w:bookmarkStart w:id="6" w:name="para5lg1p1"/>
      <w:r w:rsidRPr="00915BED">
        <w:rPr>
          <w:rFonts w:ascii="Times New Roman" w:hAnsi="Times New Roman" w:cs="Times New Roman"/>
          <w:sz w:val="24"/>
          <w:szCs w:val="24"/>
        </w:rPr>
        <w:t> </w:t>
      </w:r>
      <w:bookmarkEnd w:id="6"/>
      <w:r w:rsidRPr="00915BED">
        <w:rPr>
          <w:rFonts w:ascii="Times New Roman" w:hAnsi="Times New Roman" w:cs="Times New Roman"/>
          <w:sz w:val="24"/>
          <w:szCs w:val="24"/>
        </w:rPr>
        <w:t xml:space="preserve">1) enne sõidu alustamist jalgratta korrasolekut kontrollida ja hinnata jalgratta </w:t>
      </w:r>
      <w:proofErr w:type="spellStart"/>
      <w:r w:rsidRPr="00915BED">
        <w:rPr>
          <w:rFonts w:ascii="Times New Roman" w:hAnsi="Times New Roman" w:cs="Times New Roman"/>
          <w:sz w:val="24"/>
          <w:szCs w:val="24"/>
        </w:rPr>
        <w:t>tehnoseisundi</w:t>
      </w:r>
      <w:proofErr w:type="spellEnd"/>
      <w:r w:rsidRPr="00915BED">
        <w:rPr>
          <w:rFonts w:ascii="Times New Roman" w:hAnsi="Times New Roman" w:cs="Times New Roman"/>
          <w:sz w:val="24"/>
          <w:szCs w:val="24"/>
        </w:rPr>
        <w:t xml:space="preserve"> nõuetele vastavust ning reguleerida õiget sõiduasendit;</w:t>
      </w:r>
      <w:r w:rsidRPr="00915BED">
        <w:rPr>
          <w:rFonts w:ascii="Times New Roman" w:hAnsi="Times New Roman" w:cs="Times New Roman"/>
          <w:sz w:val="24"/>
          <w:szCs w:val="24"/>
        </w:rPr>
        <w:br/>
      </w:r>
      <w:bookmarkStart w:id="7" w:name="para5lg1p4"/>
      <w:r w:rsidRPr="00915BED">
        <w:rPr>
          <w:rFonts w:ascii="Times New Roman" w:hAnsi="Times New Roman" w:cs="Times New Roman"/>
          <w:sz w:val="24"/>
          <w:szCs w:val="24"/>
        </w:rPr>
        <w:t> </w:t>
      </w:r>
      <w:bookmarkEnd w:id="7"/>
      <w:r w:rsidR="00090AA0">
        <w:rPr>
          <w:rFonts w:ascii="Times New Roman" w:hAnsi="Times New Roman" w:cs="Times New Roman"/>
          <w:sz w:val="24"/>
          <w:szCs w:val="24"/>
        </w:rPr>
        <w:t>2</w:t>
      </w:r>
      <w:r w:rsidRPr="00915BED">
        <w:rPr>
          <w:rFonts w:ascii="Times New Roman" w:hAnsi="Times New Roman" w:cs="Times New Roman"/>
          <w:sz w:val="24"/>
          <w:szCs w:val="24"/>
        </w:rPr>
        <w:t xml:space="preserve">) hinnata võimaliku ohu laadi ja ette arvata teiste liiklejate käitumisest tulenevaid ohte ja vastavalt tegutseda; </w:t>
      </w:r>
      <w:r w:rsidRPr="00915BED">
        <w:rPr>
          <w:rFonts w:ascii="Times New Roman" w:hAnsi="Times New Roman" w:cs="Times New Roman"/>
          <w:sz w:val="24"/>
          <w:szCs w:val="24"/>
        </w:rPr>
        <w:br/>
      </w:r>
      <w:bookmarkStart w:id="8" w:name="para5lg1p5"/>
      <w:r w:rsidRPr="00915BED">
        <w:rPr>
          <w:rFonts w:ascii="Times New Roman" w:hAnsi="Times New Roman" w:cs="Times New Roman"/>
          <w:sz w:val="24"/>
          <w:szCs w:val="24"/>
        </w:rPr>
        <w:t> </w:t>
      </w:r>
      <w:bookmarkEnd w:id="8"/>
      <w:r w:rsidR="00090AA0">
        <w:rPr>
          <w:rFonts w:ascii="Times New Roman" w:hAnsi="Times New Roman" w:cs="Times New Roman"/>
          <w:sz w:val="24"/>
          <w:szCs w:val="24"/>
        </w:rPr>
        <w:t>3</w:t>
      </w:r>
      <w:r w:rsidRPr="00915BED">
        <w:rPr>
          <w:rFonts w:ascii="Times New Roman" w:hAnsi="Times New Roman" w:cs="Times New Roman"/>
          <w:sz w:val="24"/>
          <w:szCs w:val="24"/>
        </w:rPr>
        <w:t>) järgida</w:t>
      </w:r>
      <w:r w:rsidR="00090AA0">
        <w:rPr>
          <w:rFonts w:ascii="Times New Roman" w:hAnsi="Times New Roman" w:cs="Times New Roman"/>
          <w:sz w:val="24"/>
          <w:szCs w:val="24"/>
        </w:rPr>
        <w:t xml:space="preserve"> teoorias</w:t>
      </w:r>
      <w:r w:rsidRPr="00915BED">
        <w:rPr>
          <w:rFonts w:ascii="Times New Roman" w:hAnsi="Times New Roman" w:cs="Times New Roman"/>
          <w:sz w:val="24"/>
          <w:szCs w:val="24"/>
        </w:rPr>
        <w:t xml:space="preserve"> liiklusreegleid</w:t>
      </w:r>
      <w:r w:rsidR="00090AA0">
        <w:rPr>
          <w:rFonts w:ascii="Times New Roman" w:hAnsi="Times New Roman" w:cs="Times New Roman"/>
          <w:sz w:val="24"/>
          <w:szCs w:val="24"/>
        </w:rPr>
        <w:t>.</w:t>
      </w:r>
    </w:p>
    <w:p w:rsidR="00915BED" w:rsidRPr="00915BED" w:rsidRDefault="00915BED" w:rsidP="00915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447E" w:rsidRPr="00915BED" w:rsidRDefault="00B5447E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BED">
        <w:rPr>
          <w:rFonts w:ascii="Times New Roman" w:hAnsi="Times New Roman" w:cs="Times New Roman"/>
          <w:sz w:val="24"/>
          <w:szCs w:val="24"/>
        </w:rPr>
        <w:t>Hindamine:</w:t>
      </w:r>
    </w:p>
    <w:p w:rsidR="00B5447E" w:rsidRPr="00915BED" w:rsidRDefault="00B5447E" w:rsidP="003C4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ED">
        <w:rPr>
          <w:rFonts w:ascii="Times New Roman" w:hAnsi="Times New Roman" w:cs="Times New Roman"/>
          <w:color w:val="000000"/>
          <w:sz w:val="24"/>
          <w:szCs w:val="24"/>
        </w:rPr>
        <w:t xml:space="preserve">Hindamise aluseks on kooli hindamisjuhend. </w:t>
      </w:r>
      <w:r w:rsidRPr="00915BED">
        <w:rPr>
          <w:rFonts w:ascii="Times New Roman" w:hAnsi="Times New Roman" w:cs="Times New Roman"/>
          <w:sz w:val="24"/>
          <w:szCs w:val="24"/>
        </w:rPr>
        <w:t xml:space="preserve">Hindamisel kasutatakse </w:t>
      </w:r>
      <w:r w:rsidR="00ED6D34" w:rsidRPr="00915BED">
        <w:rPr>
          <w:rFonts w:ascii="Times New Roman" w:hAnsi="Times New Roman" w:cs="Times New Roman"/>
          <w:sz w:val="24"/>
          <w:szCs w:val="24"/>
        </w:rPr>
        <w:t>õpilast toetavat</w:t>
      </w:r>
      <w:r w:rsidRPr="00915BED">
        <w:rPr>
          <w:rFonts w:ascii="Times New Roman" w:hAnsi="Times New Roman" w:cs="Times New Roman"/>
          <w:sz w:val="24"/>
          <w:szCs w:val="24"/>
        </w:rPr>
        <w:t xml:space="preserve"> ja kokkuvõtvat hindamist. </w:t>
      </w:r>
      <w:r w:rsidR="00ED6D34" w:rsidRPr="00915BED">
        <w:rPr>
          <w:rFonts w:ascii="Times New Roman" w:hAnsi="Times New Roman" w:cs="Times New Roman"/>
          <w:sz w:val="24"/>
          <w:szCs w:val="24"/>
        </w:rPr>
        <w:t>Õpilast toetava hindamise</w:t>
      </w:r>
      <w:r w:rsidRPr="00915BED">
        <w:rPr>
          <w:rFonts w:ascii="Times New Roman" w:hAnsi="Times New Roman" w:cs="Times New Roman"/>
          <w:sz w:val="24"/>
          <w:szCs w:val="24"/>
        </w:rPr>
        <w:t xml:space="preserve"> puhul keskendutakse eelkõige õpilase arengu võrdlemisele tema varasemate saavutustega. Kokkuvõtval hindamisel võrreldakse õpilase saavutusi taotletavate õpitulemustega. Praktiliste tööde ja ülesannete puhul hinnatakse nii tulemust kui ka protsessi.</w:t>
      </w:r>
    </w:p>
    <w:p w:rsidR="00B5447E" w:rsidRPr="00915BED" w:rsidRDefault="00B5447E" w:rsidP="003C4C6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ED">
        <w:rPr>
          <w:rFonts w:ascii="Times New Roman" w:hAnsi="Times New Roman" w:cs="Times New Roman"/>
          <w:color w:val="000000"/>
          <w:sz w:val="24"/>
          <w:szCs w:val="24"/>
        </w:rPr>
        <w:t>Õpilane saab suulist ja kirjalikku tagasisidet ning numbrilisi hindeid. Hindega „5” hinnatakse õpilast, kes on saavutanud 90–100% maksimaalsest võimalikust punktide arvust, hindega „4” 75–89%, hindega „3” 50–74%, hindega „2” 20–49% ning hindega „1” 0–19%.</w:t>
      </w:r>
    </w:p>
    <w:p w:rsidR="00B5447E" w:rsidRPr="00915BED" w:rsidRDefault="00B5447E" w:rsidP="003C4C6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GoBack"/>
      <w:bookmarkEnd w:id="9"/>
    </w:p>
    <w:p w:rsidR="00B5447E" w:rsidRPr="00915BED" w:rsidRDefault="00B5447E" w:rsidP="003C4C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BED">
        <w:rPr>
          <w:rFonts w:ascii="Times New Roman" w:hAnsi="Times New Roman" w:cs="Times New Roman"/>
          <w:sz w:val="24"/>
          <w:szCs w:val="24"/>
        </w:rPr>
        <w:t>I trimestri hinnatavad tööd:</w:t>
      </w:r>
    </w:p>
    <w:p w:rsidR="003C1587" w:rsidRDefault="00090AA0" w:rsidP="00090AA0">
      <w:pPr>
        <w:pStyle w:val="Loendilik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- Jalgratta tehniline seisund</w:t>
      </w:r>
    </w:p>
    <w:p w:rsidR="00090AA0" w:rsidRDefault="00090AA0" w:rsidP="00090AA0">
      <w:pPr>
        <w:pStyle w:val="Loendilik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Praktiline töö – Kiivri test</w:t>
      </w:r>
    </w:p>
    <w:p w:rsidR="00090AA0" w:rsidRDefault="00090AA0" w:rsidP="00090AA0">
      <w:pPr>
        <w:pStyle w:val="Loendilik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Liiklusreeglid</w:t>
      </w:r>
    </w:p>
    <w:p w:rsidR="00090AA0" w:rsidRDefault="00090AA0" w:rsidP="00090AA0">
      <w:pPr>
        <w:pStyle w:val="Loendilik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– Liiklusmärgid</w:t>
      </w:r>
    </w:p>
    <w:p w:rsidR="00492BED" w:rsidRPr="00B02F14" w:rsidRDefault="00B02F14" w:rsidP="007C6D00">
      <w:pPr>
        <w:pStyle w:val="Loendilik"/>
        <w:numPr>
          <w:ilvl w:val="0"/>
          <w:numId w:val="8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AA0" w:rsidRPr="00B02F14">
        <w:rPr>
          <w:rFonts w:ascii="Times New Roman" w:hAnsi="Times New Roman" w:cs="Times New Roman"/>
          <w:sz w:val="24"/>
          <w:szCs w:val="24"/>
        </w:rPr>
        <w:t>Ristmiku ületamine</w:t>
      </w:r>
    </w:p>
    <w:p w:rsidR="008D3EBF" w:rsidRPr="00915BED" w:rsidRDefault="008D3EBF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D3EBF" w:rsidRPr="00915BED" w:rsidSect="00C45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5AE" w:rsidRDefault="00B325AE">
      <w:pPr>
        <w:spacing w:after="0" w:line="240" w:lineRule="auto"/>
      </w:pPr>
      <w:r>
        <w:separator/>
      </w:r>
    </w:p>
  </w:endnote>
  <w:endnote w:type="continuationSeparator" w:id="0">
    <w:p w:rsidR="00B325AE" w:rsidRDefault="00B3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5AE" w:rsidRDefault="00B325AE">
      <w:pPr>
        <w:spacing w:after="0" w:line="240" w:lineRule="auto"/>
      </w:pPr>
      <w:r>
        <w:separator/>
      </w:r>
    </w:p>
  </w:footnote>
  <w:footnote w:type="continuationSeparator" w:id="0">
    <w:p w:rsidR="00B325AE" w:rsidRDefault="00B32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0DFE"/>
    <w:multiLevelType w:val="hybridMultilevel"/>
    <w:tmpl w:val="1DACB4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36FA"/>
    <w:multiLevelType w:val="hybridMultilevel"/>
    <w:tmpl w:val="6DEC8A00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8BF"/>
    <w:multiLevelType w:val="multilevel"/>
    <w:tmpl w:val="59D48FEC"/>
    <w:lvl w:ilvl="0">
      <w:start w:val="1"/>
      <w:numFmt w:val="bullet"/>
      <w:lvlText w:val="●"/>
      <w:lvlJc w:val="left"/>
      <w:pPr>
        <w:ind w:left="625" w:firstLine="26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45" w:firstLine="98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065" w:firstLine="170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85" w:firstLine="242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05" w:firstLine="314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225" w:firstLine="386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45" w:firstLine="458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65" w:firstLine="530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385" w:firstLine="6025"/>
      </w:pPr>
      <w:rPr>
        <w:rFonts w:ascii="Arial" w:eastAsia="Arial" w:hAnsi="Arial" w:cs="Arial"/>
      </w:rPr>
    </w:lvl>
  </w:abstractNum>
  <w:abstractNum w:abstractNumId="3" w15:restartNumberingAfterBreak="0">
    <w:nsid w:val="29A26114"/>
    <w:multiLevelType w:val="hybridMultilevel"/>
    <w:tmpl w:val="E9F29C5C"/>
    <w:lvl w:ilvl="0" w:tplc="042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329076B2"/>
    <w:multiLevelType w:val="hybridMultilevel"/>
    <w:tmpl w:val="8484640A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26CD3"/>
    <w:multiLevelType w:val="hybridMultilevel"/>
    <w:tmpl w:val="794A7F86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814001"/>
    <w:multiLevelType w:val="hybridMultilevel"/>
    <w:tmpl w:val="75468E2C"/>
    <w:lvl w:ilvl="0" w:tplc="042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50A59F0"/>
    <w:multiLevelType w:val="hybridMultilevel"/>
    <w:tmpl w:val="19DC67D8"/>
    <w:lvl w:ilvl="0" w:tplc="042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7C872359"/>
    <w:multiLevelType w:val="hybridMultilevel"/>
    <w:tmpl w:val="73F628BC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BED"/>
    <w:rsid w:val="00053FBF"/>
    <w:rsid w:val="000714E9"/>
    <w:rsid w:val="00090AA0"/>
    <w:rsid w:val="000E6E79"/>
    <w:rsid w:val="002E4AFE"/>
    <w:rsid w:val="00334157"/>
    <w:rsid w:val="00364FCF"/>
    <w:rsid w:val="003C1587"/>
    <w:rsid w:val="003C4C69"/>
    <w:rsid w:val="003F0BF5"/>
    <w:rsid w:val="00492BED"/>
    <w:rsid w:val="004A3F6D"/>
    <w:rsid w:val="00630779"/>
    <w:rsid w:val="0067734C"/>
    <w:rsid w:val="006E6C52"/>
    <w:rsid w:val="007535E9"/>
    <w:rsid w:val="00754EA8"/>
    <w:rsid w:val="00764AD2"/>
    <w:rsid w:val="00886C5F"/>
    <w:rsid w:val="008D3EBF"/>
    <w:rsid w:val="00915BED"/>
    <w:rsid w:val="00990177"/>
    <w:rsid w:val="009D0834"/>
    <w:rsid w:val="00A23BD2"/>
    <w:rsid w:val="00AC4704"/>
    <w:rsid w:val="00B02F14"/>
    <w:rsid w:val="00B325AE"/>
    <w:rsid w:val="00B5447E"/>
    <w:rsid w:val="00B84E0F"/>
    <w:rsid w:val="00BB70CB"/>
    <w:rsid w:val="00C028B3"/>
    <w:rsid w:val="00C14C05"/>
    <w:rsid w:val="00C45A2F"/>
    <w:rsid w:val="00C46C5C"/>
    <w:rsid w:val="00C6138B"/>
    <w:rsid w:val="00C71AEE"/>
    <w:rsid w:val="00C74E12"/>
    <w:rsid w:val="00DD210E"/>
    <w:rsid w:val="00ED6D34"/>
    <w:rsid w:val="00F34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72609"/>
  <w15:docId w15:val="{BB1062B8-E928-4F63-B673-847AB92E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92BED"/>
  </w:style>
  <w:style w:type="paragraph" w:styleId="Pealkiri1">
    <w:name w:val="heading 1"/>
    <w:basedOn w:val="Normaallaad"/>
    <w:link w:val="Pealkiri1Mrk"/>
    <w:uiPriority w:val="9"/>
    <w:qFormat/>
    <w:rsid w:val="00F34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9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92BED"/>
  </w:style>
  <w:style w:type="paragraph" w:styleId="Loendilik">
    <w:name w:val="List Paragraph"/>
    <w:basedOn w:val="Normaallaad"/>
    <w:uiPriority w:val="34"/>
    <w:qFormat/>
    <w:rsid w:val="00492BED"/>
    <w:pPr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67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7734C"/>
  </w:style>
  <w:style w:type="character" w:customStyle="1" w:styleId="Pealkiri1Mrk">
    <w:name w:val="Pealkiri 1 Märk"/>
    <w:basedOn w:val="Liguvaikefont"/>
    <w:link w:val="Pealkiri1"/>
    <w:uiPriority w:val="9"/>
    <w:rsid w:val="00F345E0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styleId="Hperlink">
    <w:name w:val="Hyperlink"/>
    <w:basedOn w:val="Liguvaikefont"/>
    <w:uiPriority w:val="99"/>
    <w:unhideWhenUsed/>
    <w:rsid w:val="00F345E0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915BED"/>
    <w:rPr>
      <w:color w:val="954F72" w:themeColor="followedHyperlink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91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50420160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algrattur.weebly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iigiteataja.ee/aktilisa/1050/4201/6009/MKM43_lisa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ikluskasvatus.ee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opetaja</dc:creator>
  <cp:lastModifiedBy>Katrin Saks</cp:lastModifiedBy>
  <cp:revision>3</cp:revision>
  <dcterms:created xsi:type="dcterms:W3CDTF">2019-09-02T10:59:00Z</dcterms:created>
  <dcterms:modified xsi:type="dcterms:W3CDTF">2023-01-10T12:31:00Z</dcterms:modified>
</cp:coreProperties>
</file>